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90" w:rsidRPr="00B50890" w:rsidRDefault="00B50890" w:rsidP="00B5089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</w:rPr>
      </w:pPr>
      <w:r w:rsidRPr="00B50890">
        <w:rPr>
          <w:rFonts w:ascii="Times New Roman" w:eastAsia="Times New Roman" w:hAnsi="Times New Roman" w:cs="Times New Roman"/>
          <w:b/>
          <w:bCs/>
          <w:color w:val="0A14D1"/>
          <w:sz w:val="43"/>
          <w:szCs w:val="43"/>
          <w:bdr w:val="none" w:sz="0" w:space="0" w:color="auto" w:frame="1"/>
        </w:rPr>
        <w:t>  Ат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0A14D1"/>
          <w:sz w:val="43"/>
          <w:szCs w:val="43"/>
          <w:bdr w:val="none" w:sz="0" w:space="0" w:color="auto" w:frame="1"/>
        </w:rPr>
        <w:t>а-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0A14D1"/>
          <w:sz w:val="43"/>
          <w:szCs w:val="43"/>
          <w:bdr w:val="none" w:sz="0" w:space="0" w:color="auto" w:frame="1"/>
        </w:rPr>
        <w:t>әсәләр ҡолағына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*Барыһынан да бигерәк, балағыҙға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ҡасан да,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ниндәй хәлдә лә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таныш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булмаған кешелә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ҙән тәм-том әйберҙәре, аҡса ниндәй ҙә булһа бүләк алырға,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шулай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уҡ үҙе, ғаиләһе һәм өйө тураһында һүҙ башларға ярамағанлығын аңлатығыҙ.Балаларҙың иғтибарын йәлеп итергә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тырышыусы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енәйәтселә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ҙең “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эш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методы”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үк:эт йәки башҡа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хайуанды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күрһәтеү йәки табырға ярҙам итеү, кәнфит, шоколад, һағыҙ, уйынсыҡ биреү кеүек мауыҡтырғыс тәҡдимдәр.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Биш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йә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шт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ән бәләкәйерәк балаларҙың өҫ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кейеме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эсенә фамилияһын,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исемен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һәм йәшен күрһәтеп яҙылған туҡыма киҫәге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тегеп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ҡуйырға кәрәк.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 Балағыҙҙы ишектәге “күҙ”ҙән файҙаланыу ҡағиҙәләренә өйрәтегеҙ.Әгә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“күҙ”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аша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тышҡы яҡта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кеше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лә күренмәһә,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ишекте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асмаҫҡа кәрәк.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   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Насар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компания үҫмерҙә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өсөн генә тип уйлаһағыҙ- яңылышаһығыҙ.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Беренсе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класс уҡыусылары өсөн дә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насар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дуҫтар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шулай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уҡ ҡурҡыныс.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Шулай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итеп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тәртипле, аҡыллы тип йө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өгән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малай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сығырҙан сыҡҡан хулиганға, ә тыйнаҡ,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оялсан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ҡыҙ тупаҫ, оятһыҙ “әхирәт” кә тап булырға мөмкин.Әлеге “дуҫлыҡ” ҡа ҡаршы сығып ҡына нәтижәгә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ирешеп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булмаясаҡ. Шуға күрә, баланың үҙен кешеләрҙе танырға өйрәтеп ҡарарға кә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әк: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1.Балағыҙҙың дуҫтары менән танышығыҙ.Бының өсөн уларҙы өйөгөҙ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ә саҡырығыҙ.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2.Мәктә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дуҫтар тураһында бала менән күбәрәк һөйләшегеҙ, ҡыҙыҡһынығыҙ, әммә балағыҙҙың дуҫтары хаҡында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насар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һүҙҙәр һөйләүҙән тыйылығыҙ, киреһенсә, баланың үҙенә дуҫы эшләгән батырлыҡ тураһында уйланырға тәҡдим итегеҙ. Мәҫәлән,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ул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уҡытыусыға тупаҫ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яуап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ҡайтарған,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ти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“Әгә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уҡытыусы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урынында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һинең апайың йәки әсәйең булһа, ни эшләр инең?”- тигән һорау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биреп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ҡарағыҙ.</w:t>
      </w:r>
    </w:p>
    <w:p w:rsidR="00B50890" w:rsidRPr="00B50890" w:rsidRDefault="00B50890" w:rsidP="00B508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3.Әгә</w:t>
      </w:r>
      <w:proofErr w:type="gram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инде</w:t>
      </w:r>
      <w:proofErr w:type="spellEnd"/>
      <w:r w:rsidRPr="00B508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дуҫлыҡ кәрәгенән артыҡ икән, балағыҙҙы төрлө секцияларға, түңәрәктәргә яҙығыҙ.Уның хулиган дуҫы менән аралашырға ваҡыты әҙәйәсәк һәм дуҫлыҡ үҙенән</w:t>
      </w:r>
      <w:r w:rsidRPr="00B50890">
        <w:rPr>
          <w:rFonts w:ascii="Arial" w:eastAsia="Times New Roman" w:hAnsi="Arial" w:cs="Arial"/>
          <w:color w:val="000000"/>
          <w:sz w:val="24"/>
          <w:szCs w:val="24"/>
        </w:rPr>
        <w:t> үҙе һүнәсәк.</w:t>
      </w:r>
    </w:p>
    <w:p w:rsidR="00E8454F" w:rsidRDefault="00E8454F">
      <w:pPr>
        <w:rPr>
          <w:rFonts w:ascii="Times New Roman" w:hAnsi="Times New Roman" w:cs="Times New Roman"/>
          <w:sz w:val="28"/>
          <w:szCs w:val="28"/>
        </w:rPr>
      </w:pPr>
    </w:p>
    <w:p w:rsidR="00B50890" w:rsidRPr="00B50890" w:rsidRDefault="00B50890" w:rsidP="00B508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66666"/>
          <w:sz w:val="23"/>
          <w:szCs w:val="23"/>
        </w:rPr>
      </w:pPr>
      <w:r w:rsidRPr="00B50890">
        <w:rPr>
          <w:rFonts w:ascii="Georgia" w:eastAsia="Times New Roman" w:hAnsi="Georgia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</w:t>
      </w:r>
      <w:proofErr w:type="spellStart"/>
      <w:r w:rsidRPr="00B50890">
        <w:rPr>
          <w:rFonts w:ascii="Georgia" w:eastAsia="Times New Roman" w:hAnsi="Georgia" w:cs="Times New Roman"/>
          <w:b/>
          <w:bCs/>
          <w:color w:val="38761D"/>
          <w:sz w:val="36"/>
          <w:szCs w:val="36"/>
          <w:shd w:val="clear" w:color="auto" w:fill="FFFFFF"/>
        </w:rPr>
        <w:t>нисек</w:t>
      </w:r>
      <w:proofErr w:type="spellEnd"/>
      <w:r w:rsidRPr="00B50890">
        <w:rPr>
          <w:rFonts w:ascii="Georgia" w:eastAsia="Times New Roman" w:hAnsi="Georgia" w:cs="Times New Roman"/>
          <w:b/>
          <w:bCs/>
          <w:color w:val="38761D"/>
          <w:sz w:val="36"/>
          <w:szCs w:val="36"/>
          <w:shd w:val="clear" w:color="auto" w:fill="FFFFFF"/>
        </w:rPr>
        <w:t xml:space="preserve"> бар, </w:t>
      </w:r>
      <w:proofErr w:type="spellStart"/>
      <w:r w:rsidRPr="00B50890">
        <w:rPr>
          <w:rFonts w:ascii="Georgia" w:eastAsia="Times New Roman" w:hAnsi="Georgia" w:cs="Times New Roman"/>
          <w:b/>
          <w:bCs/>
          <w:color w:val="38761D"/>
          <w:sz w:val="36"/>
          <w:szCs w:val="36"/>
          <w:shd w:val="clear" w:color="auto" w:fill="FFFFFF"/>
        </w:rPr>
        <w:t>шулай</w:t>
      </w:r>
      <w:proofErr w:type="spellEnd"/>
      <w:r w:rsidRPr="00B50890">
        <w:rPr>
          <w:rFonts w:ascii="Georgia" w:eastAsia="Times New Roman" w:hAnsi="Georgia" w:cs="Times New Roman"/>
          <w:b/>
          <w:bCs/>
          <w:color w:val="38761D"/>
          <w:sz w:val="36"/>
          <w:szCs w:val="36"/>
          <w:shd w:val="clear" w:color="auto" w:fill="FFFFFF"/>
        </w:rPr>
        <w:t xml:space="preserve"> яраты</w:t>
      </w: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ғ</w:t>
      </w:r>
      <w:r w:rsidRPr="00B50890">
        <w:rPr>
          <w:rFonts w:ascii="Georgia" w:eastAsia="Times New Roman" w:hAnsi="Georgia" w:cs="Georgia"/>
          <w:b/>
          <w:bCs/>
          <w:color w:val="38761D"/>
          <w:sz w:val="36"/>
          <w:szCs w:val="36"/>
          <w:shd w:val="clear" w:color="auto" w:fill="FFFFFF"/>
        </w:rPr>
        <w:t>ы</w:t>
      </w: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ҙ</w:t>
      </w:r>
      <w:r w:rsidRPr="00B50890">
        <w:rPr>
          <w:rFonts w:ascii="Georgia" w:eastAsia="Times New Roman" w:hAnsi="Georgia" w:cs="Times New Roman"/>
          <w:b/>
          <w:bCs/>
          <w:color w:val="38761D"/>
          <w:sz w:val="36"/>
          <w:szCs w:val="36"/>
          <w:shd w:val="clear" w:color="auto" w:fill="FFFFFF"/>
        </w:rPr>
        <w:t>…</w:t>
      </w:r>
    </w:p>
    <w:p w:rsidR="00B50890" w:rsidRPr="00B50890" w:rsidRDefault="00B50890" w:rsidP="00B508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66666"/>
          <w:sz w:val="23"/>
          <w:szCs w:val="23"/>
        </w:rPr>
      </w:pPr>
    </w:p>
    <w:p w:rsidR="00B50890" w:rsidRPr="00B50890" w:rsidRDefault="00B50890" w:rsidP="00B508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тәрбиәләгәндә иң 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мөһиме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ҡысҡырмаҫҡа,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баланы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нисек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бар,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шулай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яратырға.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Шулай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итеп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…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Баланың һорауҙарына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тыныс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һәм дө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өҫ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яуап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бирергә. Ашыҡһағыҙ, ваҡытығыҙ булмаһа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ла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ҡысҡыра башламағыҙ,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уны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ҡапыл бүлдермәгеҙ.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Баланың һорауҙарын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етди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ҡабул итегеҙ.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Баланың үҙе өсөн генә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айырым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бүлмә булдырығыҙ.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Бала үҙенең эштәрен һәм ҡаҙаныштарын кү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һәтә алған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урын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булһын.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Баланың өҫтәлендәге тәртипһеҙлек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ижади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эш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менән бәйле 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бул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ғанда әрләшмәгеҙ. Әммә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эште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</w:t>
      </w: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lastRenderedPageBreak/>
        <w:t xml:space="preserve">тамамлағас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урынын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йыйыштырып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ҡуйыуын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талап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итегеҙ.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ниндәйҙер уңыштары өсөн түгел, ә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нисек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бар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шулай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яратыуығыҙҙы кү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һәтегеҙ.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Балаға ҡулынан килерҙәй эштә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ҡушығыҙ.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Балаға үҙ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пландарын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төҙөргә, ҡарарҙар ҡабул итергә 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ярҙам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итегеҙ.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Эшенең һөҙөмтәләрен яҡ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шыртыр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ға булышығыҙ.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Үҙегеҙ менән ҡыҙыҡлы 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урындар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ға сәйәхәткә алығыҙ.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Балағыҙҙың кәмселектәрен кү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һәтеп, башҡа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балалар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менән сағыштырмағыҙ.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Баланы кә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м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һетмәгеҙ.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үҙаллы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фекер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йө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өтөргә өйрәтегеҙ.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китаптар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, уйынсыҡтар менән тәьмин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итеп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тороғоҙ.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төрлө ваҡиғалар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уйлап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сығарырға, 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фантазиялар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ға өйрәтегеҙ. Быларҙы бергә башҡарығыҙ.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Баланы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кесе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йә</w:t>
      </w:r>
      <w:proofErr w:type="gram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шт</w:t>
      </w:r>
      <w:proofErr w:type="gram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ән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китап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уҡырға өйрәтегеҙ.</w:t>
      </w:r>
    </w:p>
    <w:p w:rsidR="00B50890" w:rsidRPr="00B50890" w:rsidRDefault="00B50890" w:rsidP="00B5089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ahoma" w:eastAsia="Times New Roman" w:hAnsi="Tahoma" w:cs="Tahoma"/>
          <w:b/>
          <w:bCs/>
          <w:color w:val="666666"/>
          <w:sz w:val="23"/>
          <w:szCs w:val="23"/>
        </w:rPr>
      </w:pPr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Уның </w:t>
      </w:r>
      <w:proofErr w:type="spellStart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>ихтыяждарына</w:t>
      </w:r>
      <w:proofErr w:type="spellEnd"/>
      <w:r w:rsidRPr="00B50890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shd w:val="clear" w:color="auto" w:fill="FFFFFF"/>
        </w:rPr>
        <w:t xml:space="preserve"> иғтибарлы булығыҙ.</w:t>
      </w:r>
    </w:p>
    <w:p w:rsidR="00B50890" w:rsidRPr="00B50890" w:rsidRDefault="00B50890">
      <w:pPr>
        <w:rPr>
          <w:rFonts w:ascii="Times New Roman" w:hAnsi="Times New Roman" w:cs="Times New Roman"/>
          <w:sz w:val="28"/>
          <w:szCs w:val="28"/>
        </w:rPr>
      </w:pPr>
    </w:p>
    <w:sectPr w:rsidR="00B50890" w:rsidRPr="00B50890" w:rsidSect="00B1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28D"/>
    <w:multiLevelType w:val="multilevel"/>
    <w:tmpl w:val="C81A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454F"/>
    <w:rsid w:val="00B13B87"/>
    <w:rsid w:val="00B50890"/>
    <w:rsid w:val="00BA4F1B"/>
    <w:rsid w:val="00E8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87"/>
  </w:style>
  <w:style w:type="paragraph" w:styleId="2">
    <w:name w:val="heading 2"/>
    <w:basedOn w:val="a"/>
    <w:link w:val="20"/>
    <w:uiPriority w:val="9"/>
    <w:qFormat/>
    <w:rsid w:val="00B50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08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a"/>
    <w:rsid w:val="00B5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50890"/>
  </w:style>
  <w:style w:type="paragraph" w:styleId="a4">
    <w:name w:val="Normal (Web)"/>
    <w:basedOn w:val="a"/>
    <w:uiPriority w:val="99"/>
    <w:semiHidden/>
    <w:unhideWhenUsed/>
    <w:rsid w:val="00B5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0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2020-02-09T16:56:00Z</dcterms:created>
  <dcterms:modified xsi:type="dcterms:W3CDTF">2020-02-10T16:24:00Z</dcterms:modified>
</cp:coreProperties>
</file>